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B9" w:rsidRDefault="005F7686">
      <w:pPr>
        <w:jc w:val="center"/>
        <w:rPr>
          <w:rFonts w:ascii="宋体" w:hAnsi="宋体" w:cs="Arial"/>
          <w:bCs/>
          <w:color w:val="000000"/>
          <w:kern w:val="0"/>
          <w:sz w:val="36"/>
          <w:szCs w:val="36"/>
        </w:rPr>
      </w:pPr>
      <w:r>
        <w:rPr>
          <w:rFonts w:ascii="宋体" w:hAnsi="宋体" w:hint="eastAsia"/>
          <w:color w:val="000000"/>
          <w:sz w:val="36"/>
          <w:szCs w:val="36"/>
        </w:rPr>
        <w:t>烟草学院推荐20</w:t>
      </w:r>
      <w:r w:rsidR="00CE6D99">
        <w:rPr>
          <w:rFonts w:ascii="宋体" w:hAnsi="宋体" w:hint="eastAsia"/>
          <w:color w:val="000000"/>
          <w:sz w:val="36"/>
          <w:szCs w:val="36"/>
        </w:rPr>
        <w:t>20</w:t>
      </w:r>
      <w:r>
        <w:rPr>
          <w:rFonts w:ascii="宋体" w:hAnsi="宋体" w:hint="eastAsia"/>
          <w:color w:val="000000"/>
          <w:sz w:val="36"/>
          <w:szCs w:val="36"/>
        </w:rPr>
        <w:t>届优秀应届本科毕业生免试攻读硕士研究生工作实施细则</w:t>
      </w:r>
    </w:p>
    <w:p w:rsidR="002605B9" w:rsidRDefault="002605B9">
      <w:pPr>
        <w:jc w:val="center"/>
        <w:rPr>
          <w:rFonts w:ascii="宋体" w:hAnsi="宋体"/>
          <w:color w:val="000000"/>
          <w:sz w:val="36"/>
          <w:szCs w:val="36"/>
        </w:rPr>
      </w:pP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根据贵州大学《关于推荐20</w:t>
      </w:r>
      <w:r w:rsidR="00CE6D99">
        <w:rPr>
          <w:rFonts w:ascii="宋体" w:hAnsi="宋体" w:cs="Arial" w:hint="eastAsia"/>
          <w:bCs/>
          <w:color w:val="000000"/>
          <w:kern w:val="0"/>
          <w:sz w:val="28"/>
          <w:szCs w:val="28"/>
        </w:rPr>
        <w:t>20</w:t>
      </w:r>
      <w:r>
        <w:rPr>
          <w:rFonts w:ascii="宋体" w:hAnsi="宋体" w:cs="Arial" w:hint="eastAsia"/>
          <w:bCs/>
          <w:color w:val="000000"/>
          <w:kern w:val="0"/>
          <w:sz w:val="28"/>
          <w:szCs w:val="28"/>
        </w:rPr>
        <w:t>届优秀应届本科毕业生免试攻读硕士学位研究生工作的通知》（贵大发〔201</w:t>
      </w:r>
      <w:r w:rsidR="00CE6D99">
        <w:rPr>
          <w:rFonts w:ascii="宋体" w:hAnsi="宋体" w:cs="Arial" w:hint="eastAsia"/>
          <w:bCs/>
          <w:color w:val="000000"/>
          <w:kern w:val="0"/>
          <w:sz w:val="28"/>
          <w:szCs w:val="28"/>
        </w:rPr>
        <w:t>9</w:t>
      </w:r>
      <w:r>
        <w:rPr>
          <w:rFonts w:ascii="宋体" w:hAnsi="宋体" w:cs="Arial" w:hint="eastAsia"/>
          <w:bCs/>
          <w:color w:val="000000"/>
          <w:kern w:val="0"/>
          <w:sz w:val="28"/>
          <w:szCs w:val="28"/>
        </w:rPr>
        <w:t>〕1</w:t>
      </w:r>
      <w:r w:rsidR="00CE6D99">
        <w:rPr>
          <w:rFonts w:ascii="宋体" w:hAnsi="宋体" w:cs="Arial" w:hint="eastAsia"/>
          <w:bCs/>
          <w:color w:val="000000"/>
          <w:kern w:val="0"/>
          <w:sz w:val="28"/>
          <w:szCs w:val="28"/>
        </w:rPr>
        <w:t>27</w:t>
      </w:r>
      <w:r>
        <w:rPr>
          <w:rFonts w:ascii="宋体" w:hAnsi="宋体" w:cs="Arial" w:hint="eastAsia"/>
          <w:bCs/>
          <w:color w:val="000000"/>
          <w:kern w:val="0"/>
          <w:sz w:val="28"/>
          <w:szCs w:val="28"/>
        </w:rPr>
        <w:t>号）精神，结合</w:t>
      </w:r>
      <w:bookmarkStart w:id="0" w:name="_GoBack"/>
      <w:bookmarkEnd w:id="0"/>
      <w:r>
        <w:rPr>
          <w:rFonts w:ascii="宋体" w:hAnsi="宋体" w:cs="Arial" w:hint="eastAsia"/>
          <w:bCs/>
          <w:color w:val="000000"/>
          <w:kern w:val="0"/>
          <w:sz w:val="28"/>
          <w:szCs w:val="28"/>
        </w:rPr>
        <w:t>学院实际情况,特制定本实施细则。</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一、组织领导</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学院成立推免生工作领导小组，根据学校的推免工作文件制定推荐遴选考核工作实施细则，并组织实施。</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组长：金春雷  杨茂发</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副组长：刘仁祥</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 xml:space="preserve">成  员：艾复清  彭剑涛  李雪非  罗乙凯  </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二、工作原则</w:t>
      </w:r>
    </w:p>
    <w:p w:rsidR="002605B9" w:rsidRDefault="005F7686" w:rsidP="00C12140">
      <w:pPr>
        <w:widowControl/>
        <w:spacing w:line="360" w:lineRule="auto"/>
        <w:ind w:firstLineChars="202" w:firstLine="566"/>
        <w:rPr>
          <w:rFonts w:ascii="宋体" w:hAnsi="宋体" w:cs="Arial"/>
          <w:bCs/>
          <w:color w:val="000000"/>
          <w:kern w:val="0"/>
          <w:sz w:val="28"/>
          <w:szCs w:val="28"/>
        </w:rPr>
      </w:pPr>
      <w:r>
        <w:rPr>
          <w:rFonts w:ascii="宋体" w:hAnsi="宋体" w:cs="Arial" w:hint="eastAsia"/>
          <w:bCs/>
          <w:color w:val="000000"/>
          <w:kern w:val="0"/>
          <w:sz w:val="28"/>
          <w:szCs w:val="28"/>
        </w:rPr>
        <w:t>1、公正、公平原则。严格按照学院推荐标准和流程，择优选拔，保证质量。</w:t>
      </w:r>
    </w:p>
    <w:p w:rsidR="002605B9" w:rsidRDefault="005F7686" w:rsidP="00C12140">
      <w:pPr>
        <w:widowControl/>
        <w:spacing w:line="360" w:lineRule="auto"/>
        <w:ind w:firstLineChars="202" w:firstLine="566"/>
        <w:rPr>
          <w:rFonts w:ascii="宋体" w:hAnsi="宋体" w:cs="Arial"/>
          <w:bCs/>
          <w:color w:val="000000"/>
          <w:kern w:val="0"/>
          <w:sz w:val="28"/>
          <w:szCs w:val="28"/>
        </w:rPr>
      </w:pPr>
      <w:r>
        <w:rPr>
          <w:rFonts w:ascii="宋体" w:hAnsi="宋体" w:cs="Arial" w:hint="eastAsia"/>
          <w:bCs/>
          <w:color w:val="000000"/>
          <w:kern w:val="0"/>
          <w:sz w:val="28"/>
          <w:szCs w:val="28"/>
        </w:rPr>
        <w:t>2、信息公开原则。对学院推荐名额，学生成绩及排名，考核结果进行公示，保证推荐工作各环节公开透明。</w:t>
      </w:r>
    </w:p>
    <w:p w:rsidR="002605B9" w:rsidRDefault="005F7686" w:rsidP="00C12140">
      <w:pPr>
        <w:widowControl/>
        <w:spacing w:line="360" w:lineRule="auto"/>
        <w:ind w:firstLineChars="202" w:firstLine="566"/>
        <w:rPr>
          <w:rFonts w:ascii="宋体" w:hAnsi="宋体" w:cs="Arial"/>
          <w:bCs/>
          <w:color w:val="000000"/>
          <w:kern w:val="0"/>
          <w:sz w:val="28"/>
          <w:szCs w:val="28"/>
        </w:rPr>
      </w:pPr>
      <w:r>
        <w:rPr>
          <w:rFonts w:ascii="宋体" w:hAnsi="宋体" w:cs="Arial" w:hint="eastAsia"/>
          <w:bCs/>
          <w:color w:val="000000"/>
          <w:kern w:val="0"/>
          <w:sz w:val="28"/>
          <w:szCs w:val="28"/>
        </w:rPr>
        <w:t>3、学生自主选择原则。学生自主选择推荐学校和专业，不以任何形式限制推免生依据招生政策自主选择报考研究生招生单位和专业。</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三、推荐计划指标</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lastRenderedPageBreak/>
        <w:t>1、</w:t>
      </w:r>
      <w:r w:rsidR="00C12140">
        <w:rPr>
          <w:rFonts w:ascii="宋体" w:hAnsi="宋体" w:cs="Arial" w:hint="eastAsia"/>
          <w:bCs/>
          <w:color w:val="000000"/>
          <w:kern w:val="0"/>
          <w:sz w:val="28"/>
          <w:szCs w:val="28"/>
        </w:rPr>
        <w:t>计划</w:t>
      </w:r>
      <w:r>
        <w:rPr>
          <w:rFonts w:ascii="宋体" w:hAnsi="宋体" w:cs="Arial" w:hint="eastAsia"/>
          <w:bCs/>
          <w:color w:val="000000"/>
          <w:kern w:val="0"/>
          <w:sz w:val="28"/>
          <w:szCs w:val="28"/>
        </w:rPr>
        <w:t>推荐指标。学校按照比例分配给烟草学院推免名额</w:t>
      </w:r>
      <w:r w:rsidR="00CE6D99">
        <w:rPr>
          <w:rFonts w:ascii="宋体" w:hAnsi="宋体" w:cs="Arial" w:hint="eastAsia"/>
          <w:bCs/>
          <w:color w:val="000000"/>
          <w:kern w:val="0"/>
          <w:sz w:val="28"/>
          <w:szCs w:val="28"/>
        </w:rPr>
        <w:t>3</w:t>
      </w:r>
      <w:r>
        <w:rPr>
          <w:rFonts w:ascii="宋体" w:hAnsi="宋体" w:cs="Arial" w:hint="eastAsia"/>
          <w:bCs/>
          <w:color w:val="000000"/>
          <w:kern w:val="0"/>
          <w:sz w:val="28"/>
          <w:szCs w:val="28"/>
        </w:rPr>
        <w:t>名</w:t>
      </w:r>
      <w:r w:rsidR="00CE6D99">
        <w:rPr>
          <w:rFonts w:ascii="宋体" w:hAnsi="宋体" w:cs="Arial" w:hint="eastAsia"/>
          <w:bCs/>
          <w:color w:val="000000"/>
          <w:kern w:val="0"/>
          <w:sz w:val="28"/>
          <w:szCs w:val="28"/>
        </w:rPr>
        <w:t>（可报递补1名）</w:t>
      </w:r>
      <w:r>
        <w:rPr>
          <w:rFonts w:ascii="宋体" w:hAnsi="宋体" w:cs="Arial" w:hint="eastAsia"/>
          <w:bCs/>
          <w:color w:val="000000"/>
          <w:kern w:val="0"/>
          <w:sz w:val="28"/>
          <w:szCs w:val="28"/>
        </w:rPr>
        <w:t>。</w:t>
      </w:r>
    </w:p>
    <w:p w:rsidR="002605B9" w:rsidRDefault="005F7686" w:rsidP="00C12140">
      <w:pPr>
        <w:pStyle w:val="a3"/>
        <w:adjustRightInd w:val="0"/>
        <w:snapToGrid w:val="0"/>
        <w:spacing w:after="0" w:line="560" w:lineRule="exact"/>
        <w:ind w:leftChars="0" w:left="0" w:firstLineChars="200" w:firstLine="560"/>
        <w:rPr>
          <w:rFonts w:ascii="宋体" w:hAnsi="宋体" w:cs="Arial"/>
          <w:bCs/>
          <w:color w:val="000000"/>
          <w:sz w:val="28"/>
          <w:szCs w:val="28"/>
        </w:rPr>
      </w:pPr>
      <w:r>
        <w:rPr>
          <w:rFonts w:ascii="宋体" w:hAnsi="宋体" w:cs="Arial" w:hint="eastAsia"/>
          <w:bCs/>
          <w:color w:val="000000"/>
          <w:sz w:val="28"/>
          <w:szCs w:val="28"/>
        </w:rPr>
        <w:t>2、单列推荐指标。学校为支持医学院发展，医学院推免名额为20名，推免计划单列；为支持“植物保护”世界一流学科发展，精细化工研究开发中心推免名额为3名，</w:t>
      </w:r>
      <w:bookmarkStart w:id="1" w:name="OLE_LINK1"/>
      <w:r>
        <w:rPr>
          <w:rFonts w:ascii="宋体" w:hAnsi="宋体" w:cs="Arial" w:hint="eastAsia"/>
          <w:bCs/>
          <w:color w:val="000000"/>
          <w:sz w:val="28"/>
          <w:szCs w:val="28"/>
        </w:rPr>
        <w:t>化学与化工学院</w:t>
      </w:r>
      <w:bookmarkEnd w:id="1"/>
      <w:r>
        <w:rPr>
          <w:rFonts w:ascii="宋体" w:hAnsi="宋体" w:cs="Arial" w:hint="eastAsia"/>
          <w:bCs/>
          <w:color w:val="000000"/>
          <w:sz w:val="28"/>
          <w:szCs w:val="28"/>
        </w:rPr>
        <w:t>、生命科学学院和农学院推免名额分别增加1名，推免计划均单列。鼓励本院学生积极申请，</w:t>
      </w:r>
      <w:r w:rsidR="00C12140">
        <w:rPr>
          <w:rFonts w:ascii="宋体" w:hAnsi="宋体" w:cs="Arial" w:hint="eastAsia"/>
          <w:bCs/>
          <w:color w:val="000000"/>
          <w:sz w:val="28"/>
          <w:szCs w:val="28"/>
        </w:rPr>
        <w:t>通过</w:t>
      </w:r>
      <w:r>
        <w:rPr>
          <w:rFonts w:ascii="宋体" w:hAnsi="宋体" w:cs="Arial" w:hint="eastAsia"/>
          <w:bCs/>
          <w:color w:val="000000"/>
          <w:sz w:val="28"/>
          <w:szCs w:val="28"/>
        </w:rPr>
        <w:t>以上单位</w:t>
      </w:r>
      <w:r w:rsidR="00C12140">
        <w:rPr>
          <w:rFonts w:ascii="宋体" w:hAnsi="宋体" w:cs="Arial" w:hint="eastAsia"/>
          <w:bCs/>
          <w:color w:val="000000"/>
          <w:sz w:val="28"/>
          <w:szCs w:val="28"/>
        </w:rPr>
        <w:t>考核</w:t>
      </w:r>
      <w:r>
        <w:rPr>
          <w:rFonts w:ascii="宋体" w:hAnsi="宋体" w:cs="Arial" w:hint="eastAsia"/>
          <w:bCs/>
          <w:color w:val="000000"/>
          <w:sz w:val="28"/>
          <w:szCs w:val="28"/>
        </w:rPr>
        <w:t>的学生</w:t>
      </w:r>
      <w:r w:rsidR="00C12140">
        <w:rPr>
          <w:rFonts w:ascii="宋体" w:hAnsi="宋体" w:cs="Arial" w:hint="eastAsia"/>
          <w:bCs/>
          <w:color w:val="000000"/>
          <w:sz w:val="28"/>
          <w:szCs w:val="28"/>
        </w:rPr>
        <w:t>由考核单位推荐，</w:t>
      </w:r>
      <w:r>
        <w:rPr>
          <w:rFonts w:ascii="宋体" w:hAnsi="宋体" w:cs="Arial" w:hint="eastAsia"/>
          <w:bCs/>
          <w:color w:val="000000"/>
          <w:sz w:val="28"/>
          <w:szCs w:val="28"/>
        </w:rPr>
        <w:t>不占学院推荐指标。</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四、申请条件</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1、烟草专业20</w:t>
      </w:r>
      <w:r w:rsidR="00CE6D99">
        <w:rPr>
          <w:rFonts w:ascii="宋体" w:hAnsi="宋体" w:cs="Arial" w:hint="eastAsia"/>
          <w:bCs/>
          <w:color w:val="000000"/>
          <w:kern w:val="0"/>
          <w:sz w:val="28"/>
          <w:szCs w:val="28"/>
        </w:rPr>
        <w:t>20</w:t>
      </w:r>
      <w:r>
        <w:rPr>
          <w:rFonts w:ascii="宋体" w:hAnsi="宋体" w:cs="Arial" w:hint="eastAsia"/>
          <w:bCs/>
          <w:color w:val="000000"/>
          <w:kern w:val="0"/>
          <w:sz w:val="28"/>
          <w:szCs w:val="28"/>
        </w:rPr>
        <w:t>届应届本科毕业生。坚持以外语成绩为基础，学习成绩为依据，德智体美全面发展。</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2、遵纪守法，政治表现良好，积极向上，心理健康。</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3、诚实守信，学风端正，无任何考试作弊和学术不端行为，无违法违纪处分记录。</w:t>
      </w:r>
    </w:p>
    <w:p w:rsidR="002605B9" w:rsidRPr="00CE6D99" w:rsidRDefault="005F7686" w:rsidP="00CE6D99">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4、</w:t>
      </w:r>
      <w:r w:rsidRPr="00CE6D99">
        <w:rPr>
          <w:rFonts w:ascii="宋体" w:hAnsi="宋体" w:cs="Arial" w:hint="eastAsia"/>
          <w:bCs/>
          <w:color w:val="000000"/>
          <w:kern w:val="0"/>
          <w:sz w:val="28"/>
          <w:szCs w:val="28"/>
        </w:rPr>
        <w:t>学习成绩优秀，在读期间修读课程按</w:t>
      </w:r>
      <w:r w:rsidR="00CE6D99" w:rsidRPr="00CE6D99">
        <w:rPr>
          <w:rFonts w:ascii="宋体" w:hAnsi="宋体" w:cs="Arial" w:hint="eastAsia"/>
          <w:b/>
          <w:bCs/>
          <w:color w:val="000000"/>
          <w:kern w:val="0"/>
          <w:sz w:val="28"/>
          <w:szCs w:val="28"/>
        </w:rPr>
        <w:t>正考</w:t>
      </w:r>
      <w:r w:rsidRPr="00CE6D99">
        <w:rPr>
          <w:rFonts w:ascii="宋体" w:hAnsi="宋体" w:cs="Arial" w:hint="eastAsia"/>
          <w:b/>
          <w:bCs/>
          <w:color w:val="000000"/>
          <w:kern w:val="0"/>
          <w:sz w:val="28"/>
          <w:szCs w:val="28"/>
        </w:rPr>
        <w:t>学分加权平均成绩在本专业排名前30%。</w:t>
      </w:r>
      <w:r w:rsidRPr="00CE6D99">
        <w:rPr>
          <w:rFonts w:ascii="宋体" w:hAnsi="宋体" w:cs="Arial" w:hint="eastAsia"/>
          <w:bCs/>
          <w:color w:val="000000"/>
          <w:kern w:val="0"/>
          <w:sz w:val="28"/>
          <w:szCs w:val="28"/>
        </w:rPr>
        <w:t>学术兴趣浓厚，有较强的创新意识和创新能力。</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5、</w:t>
      </w:r>
      <w:r w:rsidRPr="00CE6D99">
        <w:rPr>
          <w:rFonts w:ascii="宋体" w:hAnsi="宋体" w:cs="Arial" w:hint="eastAsia"/>
          <w:b/>
          <w:bCs/>
          <w:color w:val="000000"/>
          <w:kern w:val="0"/>
          <w:sz w:val="28"/>
          <w:szCs w:val="28"/>
        </w:rPr>
        <w:t>全国大学英语考试（CET4或CET6）成绩达到425分及以上</w:t>
      </w:r>
      <w:r>
        <w:rPr>
          <w:rFonts w:ascii="宋体" w:hAnsi="宋体" w:cs="Arial" w:hint="eastAsia"/>
          <w:bCs/>
          <w:color w:val="000000"/>
          <w:kern w:val="0"/>
          <w:sz w:val="28"/>
          <w:szCs w:val="28"/>
        </w:rPr>
        <w:t>，或小语种课程期末考试成绩每学期均在75分及以上。</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6、身体健康，体育成绩合格。</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五、推荐程序</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1、</w:t>
      </w:r>
      <w:r w:rsidR="00C12140">
        <w:rPr>
          <w:rFonts w:ascii="宋体" w:hAnsi="宋体" w:cs="Arial" w:hint="eastAsia"/>
          <w:bCs/>
          <w:color w:val="000000"/>
          <w:kern w:val="0"/>
          <w:sz w:val="28"/>
          <w:szCs w:val="28"/>
        </w:rPr>
        <w:t>学生申请。</w:t>
      </w:r>
      <w:r>
        <w:rPr>
          <w:rFonts w:ascii="宋体" w:hAnsi="宋体" w:cs="Arial" w:hint="eastAsia"/>
          <w:bCs/>
          <w:color w:val="000000"/>
          <w:kern w:val="0"/>
          <w:sz w:val="28"/>
          <w:szCs w:val="28"/>
        </w:rPr>
        <w:t>学生向学院提交《贵州大学推荐优秀本科毕业生免试攻读硕士学位研究生申请表》（一式三份）和相关申请材料。</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lastRenderedPageBreak/>
        <w:t>2、</w:t>
      </w:r>
      <w:r w:rsidR="00C12140">
        <w:rPr>
          <w:rFonts w:ascii="宋体" w:hAnsi="宋体" w:cs="Arial" w:hint="eastAsia"/>
          <w:bCs/>
          <w:color w:val="000000"/>
          <w:kern w:val="0"/>
          <w:sz w:val="28"/>
          <w:szCs w:val="28"/>
        </w:rPr>
        <w:t>学院审核。</w:t>
      </w:r>
      <w:r>
        <w:rPr>
          <w:rFonts w:ascii="宋体" w:hAnsi="宋体" w:cs="Arial" w:hint="eastAsia"/>
          <w:bCs/>
          <w:color w:val="000000"/>
          <w:kern w:val="0"/>
          <w:sz w:val="28"/>
          <w:szCs w:val="28"/>
        </w:rPr>
        <w:t>学院核查学生申请材料，对符合申请条件的学生，根据学院推荐名额，按学生</w:t>
      </w:r>
      <w:r w:rsidRPr="00CE6D99">
        <w:rPr>
          <w:rFonts w:ascii="宋体" w:hAnsi="宋体" w:cs="Arial" w:hint="eastAsia"/>
          <w:b/>
          <w:bCs/>
          <w:color w:val="000000"/>
          <w:kern w:val="0"/>
          <w:sz w:val="28"/>
          <w:szCs w:val="28"/>
        </w:rPr>
        <w:t>“</w:t>
      </w:r>
      <w:r w:rsidR="00CE6D99" w:rsidRPr="00CE6D99">
        <w:rPr>
          <w:rFonts w:ascii="宋体" w:hAnsi="宋体" w:cs="Arial" w:hint="eastAsia"/>
          <w:b/>
          <w:bCs/>
          <w:color w:val="000000"/>
          <w:kern w:val="0"/>
          <w:sz w:val="28"/>
          <w:szCs w:val="28"/>
        </w:rPr>
        <w:t>正考</w:t>
      </w:r>
      <w:r w:rsidRPr="00CE6D99">
        <w:rPr>
          <w:rFonts w:ascii="宋体" w:hAnsi="宋体" w:cs="Arial" w:hint="eastAsia"/>
          <w:b/>
          <w:bCs/>
          <w:color w:val="000000"/>
          <w:kern w:val="0"/>
          <w:sz w:val="28"/>
          <w:szCs w:val="28"/>
        </w:rPr>
        <w:t>学分加权平均成绩”</w:t>
      </w:r>
      <w:r>
        <w:rPr>
          <w:rFonts w:ascii="宋体" w:hAnsi="宋体" w:cs="Arial" w:hint="eastAsia"/>
          <w:bCs/>
          <w:color w:val="000000"/>
          <w:kern w:val="0"/>
          <w:sz w:val="28"/>
          <w:szCs w:val="28"/>
        </w:rPr>
        <w:t>排名为序进行择优推荐。</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六、推荐时间安排</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1、201</w:t>
      </w:r>
      <w:r w:rsidR="00CE6D99">
        <w:rPr>
          <w:rFonts w:ascii="宋体" w:hAnsi="宋体" w:cs="Arial" w:hint="eastAsia"/>
          <w:bCs/>
          <w:color w:val="000000"/>
          <w:kern w:val="0"/>
          <w:sz w:val="28"/>
          <w:szCs w:val="28"/>
        </w:rPr>
        <w:t>9</w:t>
      </w:r>
      <w:r>
        <w:rPr>
          <w:rFonts w:ascii="宋体" w:hAnsi="宋体" w:cs="Arial" w:hint="eastAsia"/>
          <w:bCs/>
          <w:color w:val="000000"/>
          <w:kern w:val="0"/>
          <w:sz w:val="28"/>
          <w:szCs w:val="28"/>
        </w:rPr>
        <w:t>年9月14日前，制定公布烟草学院推荐20</w:t>
      </w:r>
      <w:r w:rsidR="00CE6D99">
        <w:rPr>
          <w:rFonts w:ascii="宋体" w:hAnsi="宋体" w:cs="Arial" w:hint="eastAsia"/>
          <w:bCs/>
          <w:color w:val="000000"/>
          <w:kern w:val="0"/>
          <w:sz w:val="28"/>
          <w:szCs w:val="28"/>
        </w:rPr>
        <w:t>20</w:t>
      </w:r>
      <w:r>
        <w:rPr>
          <w:rFonts w:ascii="宋体" w:hAnsi="宋体" w:cs="Arial" w:hint="eastAsia"/>
          <w:bCs/>
          <w:color w:val="000000"/>
          <w:kern w:val="0"/>
          <w:sz w:val="28"/>
          <w:szCs w:val="28"/>
        </w:rPr>
        <w:t>届优秀应届本科毕业生免试攻读硕士研究生工作实施细则；汇总学生成绩及专业排名</w:t>
      </w:r>
      <w:r w:rsidR="00C12140">
        <w:rPr>
          <w:rFonts w:ascii="宋体" w:hAnsi="宋体" w:cs="Arial" w:hint="eastAsia"/>
          <w:bCs/>
          <w:color w:val="000000"/>
          <w:kern w:val="0"/>
          <w:sz w:val="28"/>
          <w:szCs w:val="28"/>
        </w:rPr>
        <w:t>并进行公示</w:t>
      </w:r>
      <w:r>
        <w:rPr>
          <w:rFonts w:ascii="宋体" w:hAnsi="宋体" w:cs="Arial" w:hint="eastAsia"/>
          <w:bCs/>
          <w:color w:val="000000"/>
          <w:kern w:val="0"/>
          <w:sz w:val="28"/>
          <w:szCs w:val="28"/>
        </w:rPr>
        <w:t>。</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2、201</w:t>
      </w:r>
      <w:r w:rsidR="00CE6D99">
        <w:rPr>
          <w:rFonts w:ascii="宋体" w:hAnsi="宋体" w:cs="Arial" w:hint="eastAsia"/>
          <w:bCs/>
          <w:color w:val="000000"/>
          <w:kern w:val="0"/>
          <w:sz w:val="28"/>
          <w:szCs w:val="28"/>
        </w:rPr>
        <w:t>9</w:t>
      </w:r>
      <w:r>
        <w:rPr>
          <w:rFonts w:ascii="宋体" w:hAnsi="宋体" w:cs="Arial" w:hint="eastAsia"/>
          <w:bCs/>
          <w:color w:val="000000"/>
          <w:kern w:val="0"/>
          <w:sz w:val="28"/>
          <w:szCs w:val="28"/>
        </w:rPr>
        <w:t>年9月15日-17日，符合推免生条件的学生向学院提交《贵州大学推荐优秀本科毕业生免试攻读硕士学位研究生申请表》（一式三份）和相关申请材料。</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3、201</w:t>
      </w:r>
      <w:r w:rsidR="00CE6D99">
        <w:rPr>
          <w:rFonts w:ascii="宋体" w:hAnsi="宋体" w:cs="Arial" w:hint="eastAsia"/>
          <w:bCs/>
          <w:color w:val="000000"/>
          <w:kern w:val="0"/>
          <w:sz w:val="28"/>
          <w:szCs w:val="28"/>
        </w:rPr>
        <w:t>9</w:t>
      </w:r>
      <w:r>
        <w:rPr>
          <w:rFonts w:ascii="宋体" w:hAnsi="宋体" w:cs="Arial" w:hint="eastAsia"/>
          <w:bCs/>
          <w:color w:val="000000"/>
          <w:kern w:val="0"/>
          <w:sz w:val="28"/>
          <w:szCs w:val="28"/>
        </w:rPr>
        <w:t>年9月1</w:t>
      </w:r>
      <w:r w:rsidR="00CE6D99">
        <w:rPr>
          <w:rFonts w:ascii="宋体" w:hAnsi="宋体" w:cs="Arial" w:hint="eastAsia"/>
          <w:bCs/>
          <w:color w:val="000000"/>
          <w:kern w:val="0"/>
          <w:sz w:val="28"/>
          <w:szCs w:val="28"/>
        </w:rPr>
        <w:t>8</w:t>
      </w:r>
      <w:r>
        <w:rPr>
          <w:rFonts w:ascii="宋体" w:hAnsi="宋体" w:cs="Arial" w:hint="eastAsia"/>
          <w:bCs/>
          <w:color w:val="000000"/>
          <w:kern w:val="0"/>
          <w:sz w:val="28"/>
          <w:szCs w:val="28"/>
        </w:rPr>
        <w:t>日，学院审核推免生申请资格，签署推免意见, 向教务处学籍科报送取得推免生资格的名单汇总表（含递补</w:t>
      </w:r>
      <w:r w:rsidR="00CE6D99">
        <w:rPr>
          <w:rFonts w:ascii="宋体" w:hAnsi="宋体" w:cs="Arial" w:hint="eastAsia"/>
          <w:bCs/>
          <w:color w:val="000000"/>
          <w:kern w:val="0"/>
          <w:sz w:val="28"/>
          <w:szCs w:val="28"/>
        </w:rPr>
        <w:t>名单</w:t>
      </w:r>
      <w:r>
        <w:rPr>
          <w:rFonts w:ascii="宋体" w:hAnsi="宋体" w:cs="Arial" w:hint="eastAsia"/>
          <w:bCs/>
          <w:color w:val="000000"/>
          <w:kern w:val="0"/>
          <w:sz w:val="28"/>
          <w:szCs w:val="28"/>
        </w:rPr>
        <w:t>）和《贵州大学推荐20</w:t>
      </w:r>
      <w:r w:rsidR="00CE6D99">
        <w:rPr>
          <w:rFonts w:ascii="宋体" w:hAnsi="宋体" w:cs="Arial" w:hint="eastAsia"/>
          <w:bCs/>
          <w:color w:val="000000"/>
          <w:kern w:val="0"/>
          <w:sz w:val="28"/>
          <w:szCs w:val="28"/>
        </w:rPr>
        <w:t>20</w:t>
      </w:r>
      <w:r>
        <w:rPr>
          <w:rFonts w:ascii="宋体" w:hAnsi="宋体" w:cs="Arial" w:hint="eastAsia"/>
          <w:bCs/>
          <w:color w:val="000000"/>
          <w:kern w:val="0"/>
          <w:sz w:val="28"/>
          <w:szCs w:val="28"/>
        </w:rPr>
        <w:t>届优秀本科毕业生免试攻读硕士学位研究生申请表》。</w:t>
      </w:r>
    </w:p>
    <w:p w:rsidR="002605B9" w:rsidRDefault="005F7686" w:rsidP="00C12140">
      <w:pPr>
        <w:widowControl/>
        <w:spacing w:line="360" w:lineRule="auto"/>
        <w:ind w:firstLineChars="202" w:firstLine="566"/>
        <w:jc w:val="left"/>
        <w:rPr>
          <w:rFonts w:ascii="宋体" w:hAnsi="宋体" w:cs="Arial"/>
          <w:bCs/>
          <w:color w:val="000000"/>
          <w:kern w:val="0"/>
          <w:sz w:val="28"/>
          <w:szCs w:val="28"/>
        </w:rPr>
      </w:pPr>
      <w:r>
        <w:rPr>
          <w:rFonts w:ascii="宋体" w:hAnsi="宋体" w:cs="Arial" w:hint="eastAsia"/>
          <w:bCs/>
          <w:color w:val="000000"/>
          <w:kern w:val="0"/>
          <w:sz w:val="28"/>
          <w:szCs w:val="28"/>
        </w:rPr>
        <w:t>4、201</w:t>
      </w:r>
      <w:r w:rsidR="00CE6D99">
        <w:rPr>
          <w:rFonts w:ascii="宋体" w:hAnsi="宋体" w:cs="Arial" w:hint="eastAsia"/>
          <w:bCs/>
          <w:color w:val="000000"/>
          <w:kern w:val="0"/>
          <w:sz w:val="28"/>
          <w:szCs w:val="28"/>
        </w:rPr>
        <w:t>9</w:t>
      </w:r>
      <w:r>
        <w:rPr>
          <w:rFonts w:ascii="宋体" w:hAnsi="宋体" w:cs="Arial" w:hint="eastAsia"/>
          <w:bCs/>
          <w:color w:val="000000"/>
          <w:kern w:val="0"/>
          <w:sz w:val="28"/>
          <w:szCs w:val="28"/>
        </w:rPr>
        <w:t>年9月28日，取得推免资格学生登录“推免服务系统”网址:http://</w:t>
      </w:r>
      <w:proofErr w:type="spellStart"/>
      <w:r>
        <w:rPr>
          <w:rFonts w:ascii="宋体" w:hAnsi="宋体" w:cs="Arial" w:hint="eastAsia"/>
          <w:bCs/>
          <w:color w:val="000000"/>
          <w:kern w:val="0"/>
          <w:sz w:val="28"/>
          <w:szCs w:val="28"/>
        </w:rPr>
        <w:t>yz.chsi.com.cn</w:t>
      </w:r>
      <w:proofErr w:type="spellEnd"/>
      <w:r>
        <w:rPr>
          <w:rFonts w:ascii="宋体" w:hAnsi="宋体" w:cs="Arial" w:hint="eastAsia"/>
          <w:bCs/>
          <w:color w:val="000000"/>
          <w:kern w:val="0"/>
          <w:sz w:val="28"/>
          <w:szCs w:val="28"/>
        </w:rPr>
        <w:t>/tm，进行报名注册，并填报志愿。</w:t>
      </w:r>
    </w:p>
    <w:p w:rsidR="002605B9" w:rsidRDefault="002605B9" w:rsidP="00C12140">
      <w:pPr>
        <w:widowControl/>
        <w:spacing w:line="360" w:lineRule="auto"/>
        <w:ind w:firstLineChars="202" w:firstLine="566"/>
        <w:jc w:val="left"/>
        <w:rPr>
          <w:rFonts w:ascii="宋体" w:hAnsi="宋体" w:cs="Arial"/>
          <w:bCs/>
          <w:color w:val="000000"/>
          <w:kern w:val="0"/>
          <w:sz w:val="28"/>
          <w:szCs w:val="28"/>
        </w:rPr>
      </w:pPr>
    </w:p>
    <w:p w:rsidR="002605B9" w:rsidRDefault="002605B9" w:rsidP="00C12140">
      <w:pPr>
        <w:widowControl/>
        <w:spacing w:line="360" w:lineRule="auto"/>
        <w:ind w:firstLineChars="202" w:firstLine="566"/>
        <w:jc w:val="left"/>
        <w:rPr>
          <w:rFonts w:ascii="宋体" w:hAnsi="宋体" w:cs="Arial"/>
          <w:bCs/>
          <w:color w:val="000000"/>
          <w:kern w:val="0"/>
          <w:sz w:val="28"/>
          <w:szCs w:val="28"/>
        </w:rPr>
      </w:pPr>
    </w:p>
    <w:p w:rsidR="002605B9" w:rsidRDefault="005F7686" w:rsidP="00C12140">
      <w:pPr>
        <w:widowControl/>
        <w:spacing w:line="360" w:lineRule="auto"/>
        <w:ind w:firstLineChars="1702" w:firstLine="4766"/>
        <w:jc w:val="left"/>
        <w:rPr>
          <w:rFonts w:ascii="宋体" w:hAnsi="宋体" w:cs="Arial"/>
          <w:bCs/>
          <w:color w:val="000000"/>
          <w:kern w:val="0"/>
          <w:sz w:val="28"/>
          <w:szCs w:val="28"/>
        </w:rPr>
      </w:pPr>
      <w:r>
        <w:rPr>
          <w:rFonts w:ascii="宋体" w:hAnsi="宋体" w:cs="Arial" w:hint="eastAsia"/>
          <w:bCs/>
          <w:color w:val="000000"/>
          <w:kern w:val="0"/>
          <w:sz w:val="28"/>
          <w:szCs w:val="28"/>
        </w:rPr>
        <w:t>贵州大学烟草学院</w:t>
      </w:r>
    </w:p>
    <w:p w:rsidR="002605B9" w:rsidRDefault="005F7686" w:rsidP="00C12140">
      <w:pPr>
        <w:widowControl/>
        <w:spacing w:line="360" w:lineRule="auto"/>
        <w:ind w:firstLineChars="1702" w:firstLine="4766"/>
        <w:jc w:val="left"/>
        <w:rPr>
          <w:rFonts w:ascii="宋体" w:hAnsi="宋体" w:cs="Arial"/>
          <w:bCs/>
          <w:color w:val="000000"/>
          <w:kern w:val="0"/>
          <w:sz w:val="28"/>
          <w:szCs w:val="28"/>
        </w:rPr>
      </w:pPr>
      <w:r>
        <w:rPr>
          <w:rFonts w:ascii="宋体" w:hAnsi="宋体" w:cs="Arial"/>
          <w:bCs/>
          <w:color w:val="000000"/>
          <w:kern w:val="0"/>
          <w:sz w:val="28"/>
          <w:szCs w:val="28"/>
        </w:rPr>
        <w:t>201</w:t>
      </w:r>
      <w:r w:rsidR="00CE6D99">
        <w:rPr>
          <w:rFonts w:ascii="宋体" w:hAnsi="宋体" w:cs="Arial" w:hint="eastAsia"/>
          <w:bCs/>
          <w:color w:val="000000"/>
          <w:kern w:val="0"/>
          <w:sz w:val="28"/>
          <w:szCs w:val="28"/>
        </w:rPr>
        <w:t>9</w:t>
      </w:r>
      <w:r>
        <w:rPr>
          <w:rFonts w:ascii="宋体" w:hAnsi="宋体" w:cs="Arial"/>
          <w:bCs/>
          <w:color w:val="000000"/>
          <w:kern w:val="0"/>
          <w:sz w:val="28"/>
          <w:szCs w:val="28"/>
        </w:rPr>
        <w:t>年9月</w:t>
      </w:r>
      <w:r w:rsidR="00CE6D99">
        <w:rPr>
          <w:rFonts w:ascii="宋体" w:hAnsi="宋体" w:cs="Arial" w:hint="eastAsia"/>
          <w:bCs/>
          <w:color w:val="000000"/>
          <w:kern w:val="0"/>
          <w:sz w:val="28"/>
          <w:szCs w:val="28"/>
        </w:rPr>
        <w:t>11</w:t>
      </w:r>
      <w:r>
        <w:rPr>
          <w:rFonts w:ascii="宋体" w:hAnsi="宋体" w:cs="Arial"/>
          <w:bCs/>
          <w:color w:val="000000"/>
          <w:kern w:val="0"/>
          <w:sz w:val="28"/>
          <w:szCs w:val="28"/>
        </w:rPr>
        <w:t>日</w:t>
      </w:r>
    </w:p>
    <w:p w:rsidR="002605B9" w:rsidRDefault="002605B9" w:rsidP="00C12140">
      <w:pPr>
        <w:widowControl/>
        <w:spacing w:line="360" w:lineRule="auto"/>
        <w:ind w:firstLineChars="202" w:firstLine="364"/>
        <w:jc w:val="left"/>
        <w:rPr>
          <w:rFonts w:ascii="Arial" w:hAnsi="Arial" w:cs="Arial"/>
          <w:color w:val="000000"/>
          <w:kern w:val="0"/>
          <w:sz w:val="18"/>
          <w:szCs w:val="18"/>
        </w:rPr>
      </w:pPr>
    </w:p>
    <w:p w:rsidR="002605B9" w:rsidRDefault="002605B9"/>
    <w:sectPr w:rsidR="002605B9" w:rsidSect="00260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3F" w:rsidRDefault="0035533F" w:rsidP="00C12140">
      <w:r>
        <w:separator/>
      </w:r>
    </w:p>
  </w:endnote>
  <w:endnote w:type="continuationSeparator" w:id="0">
    <w:p w:rsidR="0035533F" w:rsidRDefault="0035533F" w:rsidP="00C12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3F" w:rsidRDefault="0035533F" w:rsidP="00C12140">
      <w:r>
        <w:separator/>
      </w:r>
    </w:p>
  </w:footnote>
  <w:footnote w:type="continuationSeparator" w:id="0">
    <w:p w:rsidR="0035533F" w:rsidRDefault="0035533F" w:rsidP="00C12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13643A"/>
    <w:rsid w:val="002605B9"/>
    <w:rsid w:val="0035533F"/>
    <w:rsid w:val="005F7686"/>
    <w:rsid w:val="00660DB0"/>
    <w:rsid w:val="006725A6"/>
    <w:rsid w:val="00863E80"/>
    <w:rsid w:val="00C12140"/>
    <w:rsid w:val="00C23162"/>
    <w:rsid w:val="00CE6D99"/>
    <w:rsid w:val="089B38E7"/>
    <w:rsid w:val="0D4D3A1A"/>
    <w:rsid w:val="42011AD5"/>
    <w:rsid w:val="7E136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5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2605B9"/>
    <w:pPr>
      <w:spacing w:after="120"/>
      <w:ind w:leftChars="200" w:left="420"/>
    </w:pPr>
    <w:rPr>
      <w:kern w:val="0"/>
      <w:sz w:val="20"/>
      <w:szCs w:val="24"/>
    </w:rPr>
  </w:style>
  <w:style w:type="paragraph" w:styleId="a4">
    <w:name w:val="header"/>
    <w:basedOn w:val="a"/>
    <w:link w:val="Char"/>
    <w:rsid w:val="00C12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12140"/>
    <w:rPr>
      <w:kern w:val="2"/>
      <w:sz w:val="18"/>
      <w:szCs w:val="18"/>
    </w:rPr>
  </w:style>
  <w:style w:type="paragraph" w:styleId="a5">
    <w:name w:val="footer"/>
    <w:basedOn w:val="a"/>
    <w:link w:val="Char0"/>
    <w:rsid w:val="00C12140"/>
    <w:pPr>
      <w:tabs>
        <w:tab w:val="center" w:pos="4153"/>
        <w:tab w:val="right" w:pos="8306"/>
      </w:tabs>
      <w:snapToGrid w:val="0"/>
      <w:jc w:val="left"/>
    </w:pPr>
    <w:rPr>
      <w:sz w:val="18"/>
      <w:szCs w:val="18"/>
    </w:rPr>
  </w:style>
  <w:style w:type="character" w:customStyle="1" w:styleId="Char0">
    <w:name w:val="页脚 Char"/>
    <w:basedOn w:val="a0"/>
    <w:link w:val="a5"/>
    <w:rsid w:val="00C121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花生</dc:creator>
  <cp:lastModifiedBy>Administrator</cp:lastModifiedBy>
  <cp:revision>3</cp:revision>
  <dcterms:created xsi:type="dcterms:W3CDTF">2019-09-11T01:08:00Z</dcterms:created>
  <dcterms:modified xsi:type="dcterms:W3CDTF">2019-09-11T01:18:00Z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